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64425B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>від 0</w:t>
      </w:r>
      <w:r w:rsidR="00D051ED" w:rsidRPr="00D051ED">
        <w:rPr>
          <w:rFonts w:eastAsia="Times New Roman"/>
          <w:color w:val="000000"/>
          <w:lang w:val="uk-UA" w:eastAsia="ru-RU"/>
        </w:rPr>
        <w:t>6</w:t>
      </w:r>
      <w:r w:rsidR="00115A4A" w:rsidRPr="00D051ED">
        <w:rPr>
          <w:rFonts w:eastAsia="Times New Roman"/>
          <w:color w:val="000000"/>
          <w:lang w:val="uk-UA" w:eastAsia="ru-RU"/>
        </w:rPr>
        <w:t>.1</w:t>
      </w:r>
      <w:r w:rsidRPr="00D051ED">
        <w:rPr>
          <w:rFonts w:eastAsia="Times New Roman"/>
          <w:color w:val="000000"/>
          <w:lang w:val="uk-UA" w:eastAsia="ru-RU"/>
        </w:rPr>
        <w:t>2</w:t>
      </w:r>
      <w:r w:rsidR="00115A4A" w:rsidRPr="00D051ED">
        <w:rPr>
          <w:rFonts w:eastAsia="Times New Roman"/>
          <w:color w:val="000000"/>
          <w:lang w:val="uk-UA" w:eastAsia="ru-RU"/>
        </w:rPr>
        <w:t>.2017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395A72">
        <w:rPr>
          <w:rFonts w:eastAsia="Times New Roman"/>
          <w:color w:val="000000"/>
          <w:lang w:val="uk-UA" w:eastAsia="ru-RU"/>
        </w:rPr>
        <w:t>74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2B2592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D051ED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64425B">
        <w:rPr>
          <w:rFonts w:eastAsia="Times New Roman"/>
          <w:lang w:val="uk-UA" w:eastAsia="ru-RU"/>
        </w:rPr>
        <w:t xml:space="preserve">тету </w:t>
      </w:r>
      <w:proofErr w:type="spellStart"/>
      <w:r w:rsidR="0064425B">
        <w:rPr>
          <w:rFonts w:eastAsia="Times New Roman"/>
          <w:lang w:val="uk-UA" w:eastAsia="ru-RU"/>
        </w:rPr>
        <w:t>Щастинської</w:t>
      </w:r>
      <w:proofErr w:type="spellEnd"/>
      <w:r w:rsidR="0064425B">
        <w:rPr>
          <w:rFonts w:eastAsia="Times New Roman"/>
          <w:lang w:val="uk-UA" w:eastAsia="ru-RU"/>
        </w:rPr>
        <w:t xml:space="preserve"> міської ради  07</w:t>
      </w:r>
      <w:r>
        <w:rPr>
          <w:rFonts w:eastAsia="Times New Roman"/>
          <w:lang w:val="uk-UA" w:eastAsia="ru-RU"/>
        </w:rPr>
        <w:t>.1</w:t>
      </w:r>
      <w:r w:rsidR="0064425B">
        <w:rPr>
          <w:rFonts w:eastAsia="Times New Roman"/>
          <w:lang w:val="uk-UA" w:eastAsia="ru-RU"/>
        </w:rPr>
        <w:t>2</w:t>
      </w:r>
      <w:r>
        <w:rPr>
          <w:rFonts w:eastAsia="Times New Roman"/>
          <w:lang w:val="uk-UA" w:eastAsia="ru-RU"/>
        </w:rPr>
        <w:t xml:space="preserve">.2017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8361C3">
        <w:rPr>
          <w:rFonts w:eastAsia="Times New Roman"/>
          <w:lang w:val="uk-UA" w:eastAsia="ru-RU"/>
        </w:rPr>
        <w:t>у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D051ED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lang w:val="uk-UA" w:eastAsia="ru-RU"/>
        </w:rPr>
        <w:tab/>
      </w:r>
      <w:r w:rsidRPr="00D051ED">
        <w:rPr>
          <w:rFonts w:eastAsia="Times New Roman"/>
          <w:lang w:val="uk-UA" w:eastAsia="ru-RU"/>
        </w:rPr>
        <w:t>К.Г.Грищенко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міського голови</w:t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  <w:t xml:space="preserve">                  </w:t>
      </w:r>
      <w:r>
        <w:rPr>
          <w:rFonts w:eastAsia="Times New Roman"/>
          <w:lang w:val="uk-UA" w:eastAsia="ru-RU"/>
        </w:rPr>
        <w:t xml:space="preserve">  </w:t>
      </w:r>
      <w:r w:rsidR="00D051ED">
        <w:rPr>
          <w:rFonts w:eastAsia="Times New Roman"/>
          <w:lang w:val="uk-UA" w:eastAsia="ru-RU"/>
        </w:rPr>
        <w:t xml:space="preserve">С.М. </w:t>
      </w:r>
      <w:proofErr w:type="spellStart"/>
      <w:r w:rsidR="00D051ED">
        <w:rPr>
          <w:rFonts w:eastAsia="Times New Roman"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  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           від 0</w:t>
      </w:r>
      <w:r w:rsidR="00D051ED">
        <w:rPr>
          <w:lang w:val="uk-UA"/>
        </w:rPr>
        <w:t>6</w:t>
      </w:r>
      <w:r>
        <w:rPr>
          <w:lang w:val="uk-UA"/>
        </w:rPr>
        <w:t>.1</w:t>
      </w:r>
      <w:r w:rsidR="0064425B">
        <w:rPr>
          <w:lang w:val="uk-UA"/>
        </w:rPr>
        <w:t>2</w:t>
      </w:r>
      <w:r>
        <w:rPr>
          <w:lang w:val="uk-UA"/>
        </w:rPr>
        <w:t xml:space="preserve">.2017 № </w:t>
      </w:r>
      <w:r w:rsidR="00395A72">
        <w:rPr>
          <w:lang w:val="uk-UA"/>
        </w:rPr>
        <w:t>74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115A4A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115A4A" w:rsidRDefault="00115A4A" w:rsidP="00115A4A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64425B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07</w:t>
      </w:r>
      <w:r w:rsidR="00115A4A">
        <w:rPr>
          <w:lang w:val="uk-UA"/>
        </w:rPr>
        <w:t>.1</w:t>
      </w:r>
      <w:r>
        <w:rPr>
          <w:lang w:val="uk-UA"/>
        </w:rPr>
        <w:t>2</w:t>
      </w:r>
      <w:r w:rsidR="00115A4A">
        <w:rPr>
          <w:lang w:val="uk-UA"/>
        </w:rPr>
        <w:t>.2017</w:t>
      </w:r>
    </w:p>
    <w:p w:rsidR="00115A4A" w:rsidRPr="0097174A" w:rsidRDefault="00115A4A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97174A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FB40DD" w:rsidRDefault="00D051ED" w:rsidP="00D051ED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  <w:r w:rsidR="00EC61F5">
              <w:rPr>
                <w:lang w:val="uk-UA"/>
              </w:rPr>
              <w:t xml:space="preserve"> проекту рішення </w:t>
            </w:r>
            <w:proofErr w:type="spellStart"/>
            <w:r w:rsidR="00EC61F5">
              <w:rPr>
                <w:lang w:val="uk-UA"/>
              </w:rPr>
              <w:t>Щастинської</w:t>
            </w:r>
            <w:proofErr w:type="spellEnd"/>
            <w:r w:rsidR="00EC61F5">
              <w:rPr>
                <w:lang w:val="uk-UA"/>
              </w:rPr>
              <w:t xml:space="preserve"> міської ради</w:t>
            </w:r>
            <w:bookmarkStart w:id="0" w:name="_GoBack"/>
            <w:bookmarkEnd w:id="0"/>
            <w:r>
              <w:rPr>
                <w:lang w:val="uk-UA"/>
              </w:rPr>
              <w:t xml:space="preserve"> «Про затвердження звіту про виконання бюджету м. Щастя за 9 місяців 2017 року»</w:t>
            </w:r>
            <w:r w:rsidR="00395A72">
              <w:rPr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FB40DD" w:rsidRDefault="00395A72" w:rsidP="00A81AA4">
            <w:pPr>
              <w:autoSpaceDN w:val="0"/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2F0322" w:rsidRPr="003E6DA0" w:rsidTr="002F0322">
        <w:trPr>
          <w:trHeight w:val="10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22" w:rsidRPr="0097174A" w:rsidRDefault="002F0322" w:rsidP="00475587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22" w:rsidRPr="0097174A" w:rsidRDefault="00395A72" w:rsidP="00EC61F5">
            <w:pPr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</w:t>
            </w:r>
            <w:r w:rsidR="00EC61F5">
              <w:rPr>
                <w:lang w:val="uk-UA"/>
              </w:rPr>
              <w:t>п</w:t>
            </w:r>
            <w:r>
              <w:rPr>
                <w:lang w:val="uk-UA"/>
              </w:rPr>
              <w:t xml:space="preserve">роекту рішення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«Про внесення змін до міського бюджету на 2017 рік».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22" w:rsidRDefault="00395A72" w:rsidP="00475587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0722BA" w:rsidRPr="00395A72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BA" w:rsidRPr="0097174A" w:rsidRDefault="00E95876" w:rsidP="000722BA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BA" w:rsidRPr="0097174A" w:rsidRDefault="00395A72" w:rsidP="00EC61F5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</w:t>
            </w:r>
            <w:r w:rsidR="00EC61F5">
              <w:rPr>
                <w:lang w:val="uk-UA"/>
              </w:rPr>
              <w:t>п</w:t>
            </w:r>
            <w:r>
              <w:rPr>
                <w:lang w:val="uk-UA"/>
              </w:rPr>
              <w:t xml:space="preserve">роекту рішення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«Про надання дозволу комунальному підприємству «</w:t>
            </w:r>
            <w:proofErr w:type="spellStart"/>
            <w:r>
              <w:rPr>
                <w:lang w:val="uk-UA"/>
              </w:rPr>
              <w:t>Жилбудсервіс</w:t>
            </w:r>
            <w:proofErr w:type="spellEnd"/>
            <w:r>
              <w:rPr>
                <w:lang w:val="uk-UA"/>
              </w:rPr>
              <w:t>» на списання основних засобів, які належать до комунальної власності територіальної громади міста Щастя»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BA" w:rsidRDefault="00395A72" w:rsidP="000722BA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2F0322" w:rsidRDefault="002F0322" w:rsidP="00115A4A">
      <w:pPr>
        <w:ind w:firstLine="0"/>
        <w:rPr>
          <w:rFonts w:eastAsia="Times New Roman"/>
          <w:lang w:val="uk-UA"/>
        </w:rPr>
      </w:pPr>
    </w:p>
    <w:p w:rsidR="00395A72" w:rsidRDefault="00395A72" w:rsidP="00115A4A">
      <w:pPr>
        <w:ind w:firstLine="0"/>
        <w:rPr>
          <w:rFonts w:eastAsia="Times New Roman"/>
          <w:lang w:val="uk-UA"/>
        </w:rPr>
      </w:pPr>
    </w:p>
    <w:p w:rsidR="00115A4A" w:rsidRPr="00130421" w:rsidRDefault="00115A4A" w:rsidP="00115A4A">
      <w:pPr>
        <w:ind w:firstLine="0"/>
        <w:rPr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30421">
        <w:rPr>
          <w:lang w:val="uk-UA"/>
        </w:rPr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722BA"/>
    <w:rsid w:val="000C725F"/>
    <w:rsid w:val="00115A4A"/>
    <w:rsid w:val="00122C76"/>
    <w:rsid w:val="002B2592"/>
    <w:rsid w:val="002F0322"/>
    <w:rsid w:val="002F6BAF"/>
    <w:rsid w:val="00395A72"/>
    <w:rsid w:val="003E47C8"/>
    <w:rsid w:val="00475587"/>
    <w:rsid w:val="005007D0"/>
    <w:rsid w:val="005B2E92"/>
    <w:rsid w:val="00614585"/>
    <w:rsid w:val="0064425B"/>
    <w:rsid w:val="008361C3"/>
    <w:rsid w:val="00A13E4E"/>
    <w:rsid w:val="00A40A10"/>
    <w:rsid w:val="00A7129A"/>
    <w:rsid w:val="00A81AA4"/>
    <w:rsid w:val="00AF64FD"/>
    <w:rsid w:val="00B2072C"/>
    <w:rsid w:val="00BB66C3"/>
    <w:rsid w:val="00D051ED"/>
    <w:rsid w:val="00D510E7"/>
    <w:rsid w:val="00D57E15"/>
    <w:rsid w:val="00DB3C0F"/>
    <w:rsid w:val="00E95876"/>
    <w:rsid w:val="00EA139D"/>
    <w:rsid w:val="00EC61F5"/>
    <w:rsid w:val="00F4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D55F5-AFBD-43F2-B97E-6CC5EC9E7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18</cp:revision>
  <cp:lastPrinted>2017-12-06T08:24:00Z</cp:lastPrinted>
  <dcterms:created xsi:type="dcterms:W3CDTF">2017-11-23T06:10:00Z</dcterms:created>
  <dcterms:modified xsi:type="dcterms:W3CDTF">2017-12-06T08:29:00Z</dcterms:modified>
</cp:coreProperties>
</file>