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EE361A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EE361A">
        <w:rPr>
          <w:rFonts w:ascii="Times New Roman" w:hAnsi="Times New Roman"/>
          <w:noProof/>
          <w:color w:val="auto"/>
        </w:rPr>
        <w:drawing>
          <wp:inline distT="0" distB="0" distL="0" distR="0" wp14:anchorId="32F23023" wp14:editId="102D8FE6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EE361A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EE361A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EE361A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EE361A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EE361A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EE361A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EE361A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EE361A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337964" w:rsidRPr="00EE361A" w:rsidRDefault="00D12142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EE361A">
        <w:rPr>
          <w:rFonts w:ascii="Times New Roman" w:eastAsia="Arial Unicode MS" w:hAnsi="Times New Roman"/>
          <w:color w:val="auto"/>
          <w:sz w:val="24"/>
          <w:szCs w:val="24"/>
        </w:rPr>
        <w:t>в</w:t>
      </w:r>
      <w:r w:rsidR="00337964" w:rsidRPr="00EE361A">
        <w:rPr>
          <w:rFonts w:ascii="Times New Roman" w:eastAsia="Arial Unicode MS" w:hAnsi="Times New Roman"/>
          <w:color w:val="auto"/>
          <w:sz w:val="24"/>
          <w:szCs w:val="24"/>
        </w:rPr>
        <w:t xml:space="preserve">ід </w:t>
      </w:r>
      <w:r w:rsidR="006E0ABA" w:rsidRPr="00EE361A">
        <w:rPr>
          <w:rFonts w:ascii="Times New Roman" w:eastAsia="Arial Unicode MS" w:hAnsi="Times New Roman"/>
          <w:color w:val="auto"/>
          <w:sz w:val="24"/>
          <w:szCs w:val="24"/>
        </w:rPr>
        <w:t>25</w:t>
      </w:r>
      <w:r w:rsidR="001F6289" w:rsidRPr="00EE361A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6E0ABA" w:rsidRPr="00EE361A">
        <w:rPr>
          <w:rFonts w:ascii="Times New Roman" w:eastAsia="Arial Unicode MS" w:hAnsi="Times New Roman"/>
          <w:color w:val="auto"/>
          <w:sz w:val="24"/>
          <w:szCs w:val="24"/>
        </w:rPr>
        <w:t>06</w:t>
      </w:r>
      <w:r w:rsidR="005149EE" w:rsidRPr="00EE361A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337964" w:rsidRPr="00EE361A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AB248F" w:rsidRPr="00EE361A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="00337964" w:rsidRPr="00EE361A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D12142" w:rsidRPr="00EE361A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EE361A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F31445" w:rsidRPr="00EE361A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6E0ABA" w:rsidRPr="00EE361A">
        <w:rPr>
          <w:rFonts w:ascii="Times New Roman" w:eastAsia="Arial Unicode MS" w:hAnsi="Times New Roman"/>
          <w:color w:val="auto"/>
          <w:sz w:val="24"/>
          <w:szCs w:val="24"/>
        </w:rPr>
        <w:t>71</w:t>
      </w:r>
    </w:p>
    <w:p w:rsidR="00337964" w:rsidRPr="00EE361A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EE361A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310381" w:rsidRPr="00EE361A" w:rsidRDefault="00310381" w:rsidP="00310381">
      <w:pPr>
        <w:rPr>
          <w:rFonts w:eastAsia="Arial Unicode MS"/>
          <w:color w:val="auto"/>
          <w:lang w:val="uk-UA"/>
        </w:rPr>
      </w:pPr>
    </w:p>
    <w:p w:rsidR="0035106B" w:rsidRPr="00C12EA9" w:rsidRDefault="005149EE" w:rsidP="00BA588E">
      <w:pPr>
        <w:pStyle w:val="a3"/>
        <w:ind w:right="4110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Про надання громадян</w:t>
      </w:r>
      <w:r w:rsidR="004672C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ам Бєляєвій Е.Г. та Бєляєву С.М. д</w:t>
      </w:r>
      <w:r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озволу на </w:t>
      </w:r>
      <w:r w:rsidR="004672C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перепланування квартири</w:t>
      </w:r>
      <w:r w:rsidRPr="00EE361A">
        <w:rPr>
          <w:rFonts w:eastAsia="Arial Unicode MS"/>
          <w:b w:val="0"/>
          <w:color w:val="auto"/>
          <w:sz w:val="24"/>
          <w:szCs w:val="24"/>
        </w:rPr>
        <w:t xml:space="preserve"> </w:t>
      </w:r>
      <w:r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</w:t>
      </w:r>
      <w:r w:rsidR="00C12EA9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</w:t>
      </w:r>
    </w:p>
    <w:p w:rsidR="00AB248F" w:rsidRPr="00EE361A" w:rsidRDefault="00AB248F" w:rsidP="005149EE">
      <w:pPr>
        <w:rPr>
          <w:rFonts w:ascii="Times New Roman" w:eastAsia="Arial Unicode MS" w:hAnsi="Times New Roman"/>
          <w:b/>
          <w:color w:val="auto"/>
          <w:lang w:val="uk-UA"/>
        </w:rPr>
      </w:pPr>
    </w:p>
    <w:p w:rsidR="00136C0D" w:rsidRPr="00EE361A" w:rsidRDefault="00337964" w:rsidP="00136C0D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r w:rsidR="003D13A0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BA588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лися з</w:t>
      </w:r>
      <w:r w:rsidR="003D13A0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заявою від </w:t>
      </w:r>
      <w:r w:rsidR="00BA588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04</w:t>
      </w:r>
      <w:r w:rsidR="003D13A0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AB248F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0</w:t>
      </w:r>
      <w:r w:rsidR="00BA588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6</w:t>
      </w:r>
      <w:r w:rsidR="003D13A0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б/н (вхідний від </w:t>
      </w:r>
      <w:r w:rsidR="00BA588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05</w:t>
      </w:r>
      <w:r w:rsidR="00AB248F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.0</w:t>
      </w:r>
      <w:r w:rsidR="00BA588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6</w:t>
      </w:r>
      <w:r w:rsidR="003D13A0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043998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Б-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285</w:t>
      </w:r>
      <w:r w:rsidR="003D13A0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</w:t>
      </w:r>
      <w:r w:rsidR="00285D2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ка</w:t>
      </w:r>
      <w:r w:rsidR="00BA588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1F6289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Бєляєва Е.Г. (</w:t>
      </w:r>
      <w:proofErr w:type="spellStart"/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іден.номер</w:t>
      </w:r>
      <w:proofErr w:type="spellEnd"/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C12EA9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та громадянин Росії Бєляєв С.М. </w:t>
      </w:r>
      <w:r w:rsidR="00BA588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(</w:t>
      </w:r>
      <w:r w:rsidR="0042242F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ІНН</w:t>
      </w:r>
      <w:r w:rsidR="00BA588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C12EA9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……….</w:t>
      </w:r>
      <w:r w:rsidR="00BA588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3D13A0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про надання дозволу на 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перепланування квартири</w:t>
      </w:r>
      <w:r w:rsidR="00136C0D" w:rsidRPr="00EE361A">
        <w:rPr>
          <w:rFonts w:eastAsia="Arial Unicode MS"/>
          <w:b w:val="0"/>
          <w:color w:val="auto"/>
          <w:sz w:val="24"/>
          <w:szCs w:val="24"/>
        </w:rPr>
        <w:t xml:space="preserve"> 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 адресою: </w:t>
      </w:r>
      <w:r w:rsidR="00C12EA9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281F47" w:rsidRPr="00EE361A" w:rsidRDefault="003D13A0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Квартира </w:t>
      </w:r>
      <w:r w:rsidR="005E4731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6C4D09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C12EA9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</w:t>
      </w:r>
      <w:r w:rsidR="00281F47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належить</w:t>
      </w:r>
      <w:r w:rsidRPr="00EE361A">
        <w:rPr>
          <w:rFonts w:ascii="Times New Roman" w:eastAsia="Arial Unicode MS" w:hAnsi="Times New Roman"/>
          <w:color w:val="auto"/>
        </w:rPr>
        <w:t xml:space="preserve"> </w:t>
      </w:r>
      <w:r w:rsidR="00285D2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ам</w:t>
      </w:r>
      <w:r w:rsidR="001F6289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Бєляєвій Е.Г. та Бєляєву С.М. </w:t>
      </w:r>
      <w:r w:rsidR="006F02BF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праві </w:t>
      </w:r>
      <w:r w:rsidR="0042242F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приватної </w:t>
      </w:r>
      <w:r w:rsidR="00281F47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спільної часткової </w:t>
      </w:r>
      <w:r w:rsidR="005E4731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власності </w:t>
      </w:r>
      <w:r w:rsidR="006F02BF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підставі </w:t>
      </w:r>
      <w:r w:rsidR="00281F47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Свідоцтва 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на</w:t>
      </w:r>
      <w:r w:rsidR="00281F47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право 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власності </w:t>
      </w:r>
      <w:r w:rsidR="00281F47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на житло</w:t>
      </w:r>
      <w:r w:rsidR="006F02BF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від 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25</w:t>
      </w:r>
      <w:r w:rsidR="00281F47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.0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2</w:t>
      </w:r>
      <w:r w:rsidR="006F02BF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1999</w:t>
      </w:r>
      <w:r w:rsidR="006F02BF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</w:p>
    <w:p w:rsidR="003D13A0" w:rsidRPr="00EE361A" w:rsidRDefault="006F02BF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Право</w:t>
      </w:r>
      <w:r w:rsidR="0042242F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приватної</w:t>
      </w:r>
      <w:r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281F47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спільної часткової </w:t>
      </w:r>
      <w:r w:rsidR="005E4731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власності</w:t>
      </w:r>
      <w:r w:rsidR="005E4731" w:rsidRPr="00EE361A">
        <w:rPr>
          <w:rFonts w:ascii="Times New Roman" w:eastAsia="Arial Unicode MS" w:hAnsi="Times New Roman"/>
          <w:color w:val="auto"/>
        </w:rPr>
        <w:t xml:space="preserve"> </w:t>
      </w:r>
      <w:r w:rsidR="00285D2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громадян 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Бєляєвої Е.Г. та Бєляєва С.М. </w:t>
      </w:r>
      <w:r w:rsidR="005E4731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квартиру за адресою: </w:t>
      </w:r>
      <w:r w:rsidR="00C12EA9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……..</w:t>
      </w:r>
      <w:r w:rsidR="008557A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зареєстровано 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Державним</w:t>
      </w:r>
      <w:r w:rsidR="008557A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комунальним підприємством бюро технічної інвентаризації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м.Луганська</w:t>
      </w:r>
      <w:proofErr w:type="spellEnd"/>
      <w:r w:rsidR="008557A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0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6</w:t>
      </w:r>
      <w:r w:rsidR="008557A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.0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5</w:t>
      </w:r>
      <w:r w:rsidR="00281F47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1999</w:t>
      </w:r>
      <w:r w:rsidR="008557A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557A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(номер запису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 реєстрову </w:t>
      </w:r>
      <w:r w:rsidR="008557A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кни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гу 13/710 стор.31</w:t>
      </w:r>
      <w:r w:rsidR="008557A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5E4731" w:rsidRPr="00EE361A" w:rsidRDefault="005E4731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EE361A">
        <w:rPr>
          <w:rFonts w:ascii="Times New Roman" w:eastAsia="Arial Unicode MS" w:hAnsi="Times New Roman"/>
          <w:color w:val="auto"/>
          <w:lang w:val="uk-UA"/>
        </w:rPr>
        <w:t>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 w:rsidRPr="00EE361A">
        <w:rPr>
          <w:rFonts w:ascii="Times New Roman" w:eastAsia="Arial Unicode MS" w:hAnsi="Times New Roman"/>
          <w:color w:val="auto"/>
          <w:lang w:val="uk-UA"/>
        </w:rPr>
        <w:t>, Правилами</w:t>
      </w:r>
      <w:r w:rsidR="00B22B8B" w:rsidRPr="00EE361A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1E255D" w:rsidRPr="00EE361A">
        <w:rPr>
          <w:rFonts w:ascii="Times New Roman" w:eastAsia="Arial Unicode MS" w:hAnsi="Times New Roman"/>
          <w:color w:val="auto"/>
          <w:lang w:val="uk-UA"/>
        </w:rPr>
        <w:t>утримання жилих будинків та прибудинкових територій, затверджени</w:t>
      </w:r>
      <w:r w:rsidR="00C80A66" w:rsidRPr="00EE361A">
        <w:rPr>
          <w:rFonts w:ascii="Times New Roman" w:eastAsia="Arial Unicode MS" w:hAnsi="Times New Roman"/>
          <w:color w:val="auto"/>
          <w:lang w:val="uk-UA"/>
        </w:rPr>
        <w:t>ми</w:t>
      </w:r>
      <w:r w:rsidR="001E255D" w:rsidRPr="00EE361A">
        <w:rPr>
          <w:rFonts w:ascii="Times New Roman" w:eastAsia="Arial Unicode MS" w:hAnsi="Times New Roman"/>
          <w:color w:val="auto"/>
          <w:lang w:val="uk-UA"/>
        </w:rPr>
        <w:t xml:space="preserve"> наказом Державного комітету України з питань житлово-комунального господарства від 17.05.2005р. №76</w:t>
      </w:r>
      <w:r w:rsidR="006C4D09" w:rsidRPr="00EE361A">
        <w:rPr>
          <w:rFonts w:ascii="Times New Roman" w:eastAsia="Arial Unicode MS" w:hAnsi="Times New Roman"/>
          <w:color w:val="auto"/>
          <w:lang w:val="uk-UA"/>
        </w:rPr>
        <w:t>,</w:t>
      </w:r>
      <w:r w:rsidR="00C80A66" w:rsidRPr="00EE361A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B22B8B" w:rsidRPr="00EE361A">
        <w:rPr>
          <w:rFonts w:ascii="Times New Roman" w:eastAsia="Arial Unicode MS" w:hAnsi="Times New Roman"/>
          <w:color w:val="auto"/>
          <w:lang w:val="uk-UA"/>
        </w:rPr>
        <w:t xml:space="preserve"> виконавчий комітет </w:t>
      </w:r>
      <w:proofErr w:type="spellStart"/>
      <w:r w:rsidR="00B22B8B" w:rsidRPr="00EE361A">
        <w:rPr>
          <w:rFonts w:ascii="Times New Roman" w:eastAsia="Arial Unicode MS" w:hAnsi="Times New Roman"/>
          <w:color w:val="auto"/>
          <w:lang w:val="uk-UA"/>
        </w:rPr>
        <w:t>Щастинської</w:t>
      </w:r>
      <w:proofErr w:type="spellEnd"/>
      <w:r w:rsidR="00B22B8B" w:rsidRPr="00EE361A">
        <w:rPr>
          <w:rFonts w:ascii="Times New Roman" w:eastAsia="Arial Unicode MS" w:hAnsi="Times New Roman"/>
          <w:color w:val="auto"/>
          <w:lang w:val="uk-UA"/>
        </w:rPr>
        <w:t xml:space="preserve"> міської ради</w:t>
      </w:r>
    </w:p>
    <w:p w:rsidR="00310381" w:rsidRPr="00EE361A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EE361A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EE361A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EE361A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B22B8B" w:rsidRPr="00EE361A" w:rsidRDefault="00B22B8B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1.</w:t>
      </w:r>
      <w:r w:rsidR="006C4D09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Надати д</w:t>
      </w:r>
      <w:r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озв</w:t>
      </w:r>
      <w:r w:rsidR="006C4D09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іл</w:t>
      </w:r>
      <w:r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285D2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281F47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ам</w:t>
      </w:r>
      <w:r w:rsidR="00F06F36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Бєляєвій Е.Г. та Бєляєву С.М. </w:t>
      </w:r>
      <w:r w:rsidR="006C4D09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</w:t>
      </w:r>
      <w:r w:rsidR="00136C0D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перепланування</w:t>
      </w:r>
      <w:r w:rsidR="005149EE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квартири</w:t>
      </w:r>
      <w:r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 адресою:</w:t>
      </w:r>
      <w:r w:rsidR="006C4D09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C12EA9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</w:t>
      </w:r>
      <w:bookmarkStart w:id="0" w:name="_GoBack"/>
      <w:bookmarkEnd w:id="0"/>
      <w:r w:rsidR="001F6289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(без зміни її функціонального призначення)</w:t>
      </w:r>
      <w:r w:rsidR="00310381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CC5248" w:rsidRPr="00EE361A" w:rsidRDefault="00B22B8B" w:rsidP="00586A76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2. </w:t>
      </w:r>
      <w:r w:rsidR="00DC59E5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CC5248" w:rsidRPr="00EE361A">
        <w:rPr>
          <w:rFonts w:ascii="Times New Roman" w:eastAsia="Arial Unicode MS" w:hAnsi="Times New Roman"/>
          <w:b w:val="0"/>
          <w:color w:val="auto"/>
          <w:sz w:val="24"/>
          <w:szCs w:val="24"/>
        </w:rPr>
        <w:t>дійснити інші заходи, передбачені законодавством, пов’язані із запланованим будівництвом.</w:t>
      </w:r>
    </w:p>
    <w:p w:rsidR="00B22B8B" w:rsidRPr="00EE361A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EE361A">
        <w:rPr>
          <w:rFonts w:ascii="Times New Roman" w:eastAsia="Arial Unicode MS" w:hAnsi="Times New Roman"/>
          <w:color w:val="auto"/>
          <w:lang w:val="uk-UA"/>
        </w:rPr>
        <w:t xml:space="preserve">3. Контроль за виконанням цього рішення покласти на заступника міського голови </w:t>
      </w:r>
      <w:proofErr w:type="spellStart"/>
      <w:r w:rsidRPr="00EE361A">
        <w:rPr>
          <w:rFonts w:ascii="Times New Roman" w:eastAsia="Arial Unicode MS" w:hAnsi="Times New Roman"/>
          <w:color w:val="auto"/>
          <w:lang w:val="uk-UA"/>
        </w:rPr>
        <w:t>Тюріна</w:t>
      </w:r>
      <w:proofErr w:type="spellEnd"/>
      <w:r w:rsidRPr="00EE361A">
        <w:rPr>
          <w:rFonts w:ascii="Times New Roman" w:eastAsia="Arial Unicode MS" w:hAnsi="Times New Roman"/>
          <w:color w:val="auto"/>
          <w:lang w:val="uk-UA"/>
        </w:rPr>
        <w:t xml:space="preserve"> В.П.</w:t>
      </w:r>
    </w:p>
    <w:p w:rsidR="00B2786A" w:rsidRPr="00EE361A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786A" w:rsidRPr="00EE361A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DB6553" w:rsidRPr="00EE361A" w:rsidRDefault="00DB6553" w:rsidP="00DB6553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EE361A">
        <w:rPr>
          <w:rFonts w:ascii="Times New Roman" w:eastAsia="Arial Unicode MS" w:hAnsi="Times New Roman"/>
          <w:b/>
          <w:color w:val="auto"/>
          <w:lang w:val="uk-UA"/>
        </w:rPr>
        <w:br/>
      </w:r>
      <w:r w:rsidR="00CF0B3E" w:rsidRPr="00EE361A">
        <w:rPr>
          <w:rFonts w:ascii="Times New Roman" w:eastAsia="Arial Unicode MS" w:hAnsi="Times New Roman"/>
          <w:color w:val="auto"/>
          <w:lang w:val="uk-UA"/>
        </w:rPr>
        <w:t>М</w:t>
      </w:r>
      <w:r w:rsidRPr="00EE361A">
        <w:rPr>
          <w:rFonts w:ascii="Times New Roman" w:eastAsia="Arial Unicode MS" w:hAnsi="Times New Roman"/>
          <w:color w:val="auto"/>
          <w:lang w:val="uk-UA"/>
        </w:rPr>
        <w:t>іськ</w:t>
      </w:r>
      <w:r w:rsidR="00CF0B3E" w:rsidRPr="00EE361A">
        <w:rPr>
          <w:rFonts w:ascii="Times New Roman" w:eastAsia="Arial Unicode MS" w:hAnsi="Times New Roman"/>
          <w:color w:val="auto"/>
          <w:lang w:val="uk-UA"/>
        </w:rPr>
        <w:t>ий</w:t>
      </w:r>
      <w:r w:rsidRPr="00EE361A">
        <w:rPr>
          <w:rFonts w:ascii="Times New Roman" w:eastAsia="Arial Unicode MS" w:hAnsi="Times New Roman"/>
          <w:color w:val="auto"/>
          <w:lang w:val="uk-UA"/>
        </w:rPr>
        <w:t xml:space="preserve"> голов</w:t>
      </w:r>
      <w:r w:rsidR="00CF0B3E" w:rsidRPr="00EE361A">
        <w:rPr>
          <w:rFonts w:ascii="Times New Roman" w:eastAsia="Arial Unicode MS" w:hAnsi="Times New Roman"/>
          <w:color w:val="auto"/>
          <w:lang w:val="uk-UA"/>
        </w:rPr>
        <w:t>а</w:t>
      </w:r>
      <w:r w:rsidR="00E324F2" w:rsidRPr="00EE361A">
        <w:rPr>
          <w:rFonts w:ascii="Times New Roman" w:eastAsia="Arial Unicode MS" w:hAnsi="Times New Roman"/>
          <w:color w:val="auto"/>
          <w:lang w:val="uk-UA"/>
        </w:rPr>
        <w:t xml:space="preserve">            </w:t>
      </w:r>
      <w:r w:rsidRPr="00EE361A">
        <w:rPr>
          <w:rFonts w:ascii="Times New Roman" w:eastAsia="Arial Unicode MS" w:hAnsi="Times New Roman"/>
          <w:color w:val="auto"/>
          <w:lang w:val="uk-UA"/>
        </w:rPr>
        <w:t xml:space="preserve">                                                         </w:t>
      </w:r>
      <w:r w:rsidR="00CF0B3E" w:rsidRPr="00EE361A">
        <w:rPr>
          <w:rFonts w:ascii="Times New Roman" w:eastAsia="Arial Unicode MS" w:hAnsi="Times New Roman"/>
          <w:color w:val="auto"/>
          <w:lang w:val="uk-UA"/>
        </w:rPr>
        <w:t xml:space="preserve">В.Л. </w:t>
      </w:r>
      <w:proofErr w:type="spellStart"/>
      <w:r w:rsidR="00CF0B3E" w:rsidRPr="00EE361A">
        <w:rPr>
          <w:rFonts w:ascii="Times New Roman" w:eastAsia="Arial Unicode MS" w:hAnsi="Times New Roman"/>
          <w:color w:val="auto"/>
          <w:lang w:val="uk-UA"/>
        </w:rPr>
        <w:t>Живлюк</w:t>
      </w:r>
      <w:proofErr w:type="spellEnd"/>
    </w:p>
    <w:sectPr w:rsidR="00DB6553" w:rsidRPr="00EE3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43998"/>
    <w:rsid w:val="000F66D3"/>
    <w:rsid w:val="00136C0D"/>
    <w:rsid w:val="001A29E5"/>
    <w:rsid w:val="001D334C"/>
    <w:rsid w:val="001E255D"/>
    <w:rsid w:val="001E3734"/>
    <w:rsid w:val="001F6289"/>
    <w:rsid w:val="00281F47"/>
    <w:rsid w:val="00285D2D"/>
    <w:rsid w:val="00310381"/>
    <w:rsid w:val="00337964"/>
    <w:rsid w:val="0035106B"/>
    <w:rsid w:val="003D13A0"/>
    <w:rsid w:val="0042242F"/>
    <w:rsid w:val="004672CE"/>
    <w:rsid w:val="004C12FB"/>
    <w:rsid w:val="005149EE"/>
    <w:rsid w:val="00525527"/>
    <w:rsid w:val="00586A76"/>
    <w:rsid w:val="005E4731"/>
    <w:rsid w:val="006C4D09"/>
    <w:rsid w:val="006E0ABA"/>
    <w:rsid w:val="006F02BF"/>
    <w:rsid w:val="007B5BD6"/>
    <w:rsid w:val="008557AE"/>
    <w:rsid w:val="009F22F1"/>
    <w:rsid w:val="00AB248F"/>
    <w:rsid w:val="00B22B8B"/>
    <w:rsid w:val="00B2786A"/>
    <w:rsid w:val="00B51583"/>
    <w:rsid w:val="00BA588E"/>
    <w:rsid w:val="00C12EA9"/>
    <w:rsid w:val="00C46824"/>
    <w:rsid w:val="00C80A66"/>
    <w:rsid w:val="00CB6909"/>
    <w:rsid w:val="00CC5248"/>
    <w:rsid w:val="00CD0059"/>
    <w:rsid w:val="00CF0B3E"/>
    <w:rsid w:val="00D12142"/>
    <w:rsid w:val="00DB6553"/>
    <w:rsid w:val="00DC59E5"/>
    <w:rsid w:val="00E324F2"/>
    <w:rsid w:val="00ED536E"/>
    <w:rsid w:val="00EE361A"/>
    <w:rsid w:val="00F06F36"/>
    <w:rsid w:val="00F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10</cp:revision>
  <cp:lastPrinted>2013-06-25T05:24:00Z</cp:lastPrinted>
  <dcterms:created xsi:type="dcterms:W3CDTF">2013-06-07T07:21:00Z</dcterms:created>
  <dcterms:modified xsi:type="dcterms:W3CDTF">2013-06-27T06:30:00Z</dcterms:modified>
</cp:coreProperties>
</file>